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Moloney Jacqueline F</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03/12/2026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MKS INC.</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 TECH DRIVE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03/12/2026</w:t>
            </w: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S</w:t>
            </w:r>
          </w:p>
        </w:tc>
        <w:tc>
          <w:tcPr>
            <w:tcW w:w="14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340.107</w:t>
            </w:r>
          </w:p>
        </w:tc>
        <w:tc>
          <w:tcPr>
            <w:tcW w:w="270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213.7717</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10,393.197</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ind w:left="5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1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$213.7716 to $214.015.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03/13/2026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1968"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2026-03-13T09:20:58Z</dcterms:created>
  <dcterms:modified xsi:type="dcterms:W3CDTF">2026-03-13T09:20:58Z</dcterms:modified>
</cp:coreProperties>
</file>